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D6" w:rsidRPr="00914E97" w:rsidRDefault="002870D6" w:rsidP="002870D6">
      <w:pPr>
        <w:shd w:val="clear" w:color="auto" w:fill="FFFFFF"/>
        <w:ind w:right="137"/>
        <w:jc w:val="center"/>
        <w:rPr>
          <w:b/>
          <w:i/>
          <w:sz w:val="22"/>
          <w:szCs w:val="22"/>
        </w:rPr>
      </w:pPr>
      <w:r w:rsidRPr="00914E97">
        <w:rPr>
          <w:b/>
          <w:i/>
          <w:sz w:val="22"/>
          <w:szCs w:val="22"/>
        </w:rPr>
        <w:t>Пояснительная записка к предмету  «Изобразительное искусство»</w:t>
      </w:r>
    </w:p>
    <w:p w:rsidR="002870D6" w:rsidRPr="00914E97" w:rsidRDefault="002870D6" w:rsidP="002870D6">
      <w:pPr>
        <w:shd w:val="clear" w:color="auto" w:fill="FFFFFF"/>
        <w:ind w:right="137"/>
        <w:jc w:val="center"/>
        <w:rPr>
          <w:b/>
          <w:i/>
          <w:sz w:val="22"/>
          <w:szCs w:val="22"/>
        </w:rPr>
      </w:pPr>
    </w:p>
    <w:p w:rsidR="002870D6" w:rsidRPr="00914E97" w:rsidRDefault="002870D6" w:rsidP="002870D6">
      <w:pPr>
        <w:rPr>
          <w:b/>
          <w:sz w:val="22"/>
          <w:szCs w:val="22"/>
        </w:rPr>
      </w:pPr>
      <w:r w:rsidRPr="00914E97">
        <w:rPr>
          <w:b/>
          <w:sz w:val="22"/>
          <w:szCs w:val="22"/>
        </w:rPr>
        <w:t>Нормативная основа программы</w:t>
      </w:r>
    </w:p>
    <w:p w:rsidR="002870D6" w:rsidRPr="00914E97" w:rsidRDefault="002870D6" w:rsidP="002870D6">
      <w:pPr>
        <w:rPr>
          <w:b/>
          <w:sz w:val="22"/>
          <w:szCs w:val="22"/>
        </w:rPr>
      </w:pPr>
    </w:p>
    <w:p w:rsidR="002870D6" w:rsidRPr="00914E97" w:rsidRDefault="002870D6" w:rsidP="002870D6">
      <w:pPr>
        <w:ind w:firstLine="36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 xml:space="preserve">Рабочая программа учителя по курсу изобразительного искусства для учащихся 3-го класса  разработана в соответствии: </w:t>
      </w:r>
    </w:p>
    <w:p w:rsidR="002870D6" w:rsidRPr="00914E97" w:rsidRDefault="002870D6" w:rsidP="002870D6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914E97">
        <w:rPr>
          <w:rFonts w:ascii="Times New Roman" w:hAnsi="Times New Roman" w:cs="Times New Roman"/>
        </w:rPr>
        <w:t>с положениями федерального закона «Об образовании в РФ»</w:t>
      </w:r>
    </w:p>
    <w:p w:rsidR="002870D6" w:rsidRPr="00914E97" w:rsidRDefault="002870D6" w:rsidP="002870D6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914E97">
        <w:rPr>
          <w:rFonts w:ascii="Times New Roman" w:hAnsi="Times New Roman" w:cs="Times New Roman"/>
        </w:rPr>
        <w:t>с требованиями Федерального государственного образовательного стандарта начального общего образования</w:t>
      </w:r>
      <w:proofErr w:type="gramStart"/>
      <w:r w:rsidRPr="00914E97">
        <w:rPr>
          <w:rFonts w:ascii="Times New Roman" w:hAnsi="Times New Roman" w:cs="Times New Roman"/>
        </w:rPr>
        <w:t xml:space="preserve"> ;</w:t>
      </w:r>
      <w:proofErr w:type="gramEnd"/>
    </w:p>
    <w:p w:rsidR="002870D6" w:rsidRPr="00914E97" w:rsidRDefault="002870D6" w:rsidP="002870D6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914E97">
        <w:rPr>
          <w:rFonts w:ascii="Times New Roman" w:hAnsi="Times New Roman" w:cs="Times New Roman"/>
        </w:rPr>
        <w:t xml:space="preserve">с 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914E97">
          <w:rPr>
            <w:rFonts w:ascii="Times New Roman" w:hAnsi="Times New Roman" w:cs="Times New Roman"/>
          </w:rPr>
          <w:t>2010 г</w:t>
        </w:r>
      </w:smartTag>
      <w:r w:rsidRPr="00914E97">
        <w:rPr>
          <w:rFonts w:ascii="Times New Roman" w:hAnsi="Times New Roman" w:cs="Times New Roman"/>
        </w:rPr>
        <w:t>. рекомендованной МО и Науки РФ</w:t>
      </w:r>
      <w:proofErr w:type="gramStart"/>
      <w:r w:rsidRPr="00914E97">
        <w:rPr>
          <w:rFonts w:ascii="Times New Roman" w:hAnsi="Times New Roman" w:cs="Times New Roman"/>
        </w:rPr>
        <w:t xml:space="preserve"> ;</w:t>
      </w:r>
      <w:proofErr w:type="gramEnd"/>
    </w:p>
    <w:p w:rsidR="002870D6" w:rsidRPr="00914E97" w:rsidRDefault="002870D6" w:rsidP="002870D6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914E97">
        <w:rPr>
          <w:rFonts w:ascii="Times New Roman" w:hAnsi="Times New Roman" w:cs="Times New Roman"/>
        </w:rPr>
        <w:t xml:space="preserve">с положениями Основной образовательной программы  начального общего образования МБОУ </w:t>
      </w:r>
      <w:proofErr w:type="spellStart"/>
      <w:r w:rsidRPr="00914E97">
        <w:rPr>
          <w:rFonts w:ascii="Times New Roman" w:hAnsi="Times New Roman" w:cs="Times New Roman"/>
        </w:rPr>
        <w:t>Новосёлковская</w:t>
      </w:r>
      <w:proofErr w:type="spellEnd"/>
      <w:r w:rsidRPr="00914E97">
        <w:rPr>
          <w:rFonts w:ascii="Times New Roman" w:hAnsi="Times New Roman" w:cs="Times New Roman"/>
        </w:rPr>
        <w:t xml:space="preserve"> СОШ;</w:t>
      </w:r>
    </w:p>
    <w:p w:rsidR="002870D6" w:rsidRPr="00914E97" w:rsidRDefault="002870D6" w:rsidP="002870D6">
      <w:pPr>
        <w:widowControl/>
        <w:numPr>
          <w:ilvl w:val="0"/>
          <w:numId w:val="5"/>
        </w:numPr>
        <w:suppressAutoHyphens w:val="0"/>
        <w:jc w:val="both"/>
        <w:rPr>
          <w:sz w:val="22"/>
          <w:szCs w:val="22"/>
        </w:rPr>
      </w:pPr>
      <w:r w:rsidRPr="00914E97">
        <w:rPr>
          <w:sz w:val="22"/>
          <w:szCs w:val="22"/>
        </w:rPr>
        <w:t xml:space="preserve">с возможностями учебно-методического комплекта, разработанного на основе авторской издательской программы  1-4 класса, авторы: Л. Г. Савенкова, Е. А. </w:t>
      </w:r>
      <w:proofErr w:type="spellStart"/>
      <w:r w:rsidRPr="00914E97">
        <w:rPr>
          <w:sz w:val="22"/>
          <w:szCs w:val="22"/>
        </w:rPr>
        <w:t>Ермолинская</w:t>
      </w:r>
      <w:proofErr w:type="spellEnd"/>
      <w:r w:rsidRPr="00914E97">
        <w:rPr>
          <w:sz w:val="22"/>
          <w:szCs w:val="22"/>
        </w:rPr>
        <w:t xml:space="preserve">  </w:t>
      </w:r>
      <w:smartTag w:uri="urn:schemas-microsoft-com:office:smarttags" w:element="metricconverter">
        <w:smartTagPr>
          <w:attr w:name="ProductID" w:val="2011 г"/>
        </w:smartTagPr>
        <w:r w:rsidRPr="00914E97">
          <w:rPr>
            <w:sz w:val="22"/>
            <w:szCs w:val="22"/>
          </w:rPr>
          <w:t>2011 г</w:t>
        </w:r>
      </w:smartTag>
      <w:r w:rsidRPr="00914E97">
        <w:rPr>
          <w:sz w:val="22"/>
          <w:szCs w:val="22"/>
        </w:rPr>
        <w:t xml:space="preserve">, согласующейся с концепцией образовательной модели «Начальная школа 21 век», </w:t>
      </w:r>
    </w:p>
    <w:p w:rsidR="002870D6" w:rsidRPr="00914E97" w:rsidRDefault="002870D6" w:rsidP="002870D6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914E97">
        <w:rPr>
          <w:rFonts w:ascii="Times New Roman" w:hAnsi="Times New Roman" w:cs="Times New Roman"/>
        </w:rPr>
        <w:t xml:space="preserve">В соответствии с учебным планом МБОУ </w:t>
      </w:r>
      <w:proofErr w:type="spellStart"/>
      <w:r w:rsidRPr="00914E97">
        <w:rPr>
          <w:rFonts w:ascii="Times New Roman" w:hAnsi="Times New Roman" w:cs="Times New Roman"/>
        </w:rPr>
        <w:t>Новосёлковская</w:t>
      </w:r>
      <w:proofErr w:type="spellEnd"/>
      <w:r w:rsidRPr="00914E97">
        <w:rPr>
          <w:rFonts w:ascii="Times New Roman" w:hAnsi="Times New Roman" w:cs="Times New Roman"/>
        </w:rPr>
        <w:t xml:space="preserve"> СОШ;</w:t>
      </w:r>
    </w:p>
    <w:p w:rsidR="002870D6" w:rsidRPr="00914E97" w:rsidRDefault="002870D6" w:rsidP="002870D6">
      <w:pPr>
        <w:pStyle w:val="a4"/>
        <w:rPr>
          <w:rFonts w:ascii="Times New Roman" w:eastAsia="Times New Roman" w:hAnsi="Times New Roman" w:cs="Times New Roman"/>
          <w:b/>
        </w:rPr>
      </w:pPr>
    </w:p>
    <w:p w:rsidR="002870D6" w:rsidRPr="00914E97" w:rsidRDefault="002870D6" w:rsidP="002870D6">
      <w:pPr>
        <w:shd w:val="clear" w:color="auto" w:fill="FFFFFF"/>
        <w:ind w:right="137"/>
        <w:jc w:val="center"/>
        <w:rPr>
          <w:b/>
          <w:i/>
          <w:sz w:val="22"/>
          <w:szCs w:val="22"/>
        </w:rPr>
      </w:pPr>
    </w:p>
    <w:p w:rsidR="002870D6" w:rsidRPr="00914E97" w:rsidRDefault="002870D6" w:rsidP="002870D6">
      <w:pPr>
        <w:jc w:val="both"/>
        <w:rPr>
          <w:sz w:val="22"/>
          <w:szCs w:val="22"/>
        </w:rPr>
      </w:pPr>
    </w:p>
    <w:p w:rsidR="002870D6" w:rsidRPr="00914E97" w:rsidRDefault="002870D6" w:rsidP="002870D6">
      <w:pPr>
        <w:jc w:val="both"/>
        <w:rPr>
          <w:sz w:val="22"/>
          <w:szCs w:val="22"/>
        </w:rPr>
      </w:pPr>
      <w:r w:rsidRPr="00914E97">
        <w:rPr>
          <w:sz w:val="22"/>
          <w:szCs w:val="22"/>
        </w:rPr>
        <w:t xml:space="preserve">Программа рассчитана на 34 часа, 1 час в неделю. </w:t>
      </w:r>
    </w:p>
    <w:p w:rsidR="002870D6" w:rsidRPr="00914E97" w:rsidRDefault="002870D6" w:rsidP="002870D6">
      <w:pPr>
        <w:jc w:val="both"/>
        <w:rPr>
          <w:sz w:val="22"/>
          <w:szCs w:val="22"/>
        </w:rPr>
      </w:pPr>
      <w:r w:rsidRPr="00914E97">
        <w:rPr>
          <w:sz w:val="22"/>
          <w:szCs w:val="22"/>
        </w:rPr>
        <w:t>В авторскую программу изменения не внесены.</w:t>
      </w:r>
    </w:p>
    <w:p w:rsidR="002870D6" w:rsidRPr="00914E97" w:rsidRDefault="002870D6" w:rsidP="002870D6">
      <w:pPr>
        <w:jc w:val="center"/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</w:pPr>
    </w:p>
    <w:p w:rsidR="002870D6" w:rsidRPr="00914E97" w:rsidRDefault="002870D6" w:rsidP="002870D6">
      <w:pPr>
        <w:jc w:val="center"/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  <w:t>Общая характеристика учебного предмета.</w:t>
      </w:r>
    </w:p>
    <w:p w:rsidR="002870D6" w:rsidRPr="00914E97" w:rsidRDefault="002870D6" w:rsidP="002870D6">
      <w:pPr>
        <w:jc w:val="center"/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</w:pP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 xml:space="preserve">Определяющими характеристиками данной программы являются интеграция </w:t>
      </w:r>
      <w:proofErr w:type="gramStart"/>
      <w:r w:rsidRPr="00914E97">
        <w:rPr>
          <w:rFonts w:cs="Times New Roman"/>
          <w:sz w:val="22"/>
          <w:szCs w:val="22"/>
        </w:rPr>
        <w:t>искусств</w:t>
      </w:r>
      <w:proofErr w:type="gramEnd"/>
      <w:r w:rsidRPr="00914E97">
        <w:rPr>
          <w:rFonts w:cs="Times New Roman"/>
          <w:sz w:val="22"/>
          <w:szCs w:val="22"/>
        </w:rPr>
        <w:t xml:space="preserve"> и поли художественное развитие школьника.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</w:p>
    <w:p w:rsidR="002870D6" w:rsidRPr="00914E97" w:rsidRDefault="002870D6" w:rsidP="002870D6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sz w:val="22"/>
          <w:szCs w:val="22"/>
          <w:lang w:eastAsia="ru-RU"/>
        </w:rPr>
        <w:t>Цели и задачи курса.</w:t>
      </w:r>
    </w:p>
    <w:p w:rsidR="002870D6" w:rsidRPr="00914E97" w:rsidRDefault="002870D6" w:rsidP="002870D6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  <w:proofErr w:type="gramStart"/>
      <w:r w:rsidRPr="00914E97">
        <w:rPr>
          <w:rFonts w:cs="Times New Roman"/>
          <w:b/>
          <w:bCs/>
          <w:iCs/>
          <w:sz w:val="22"/>
          <w:szCs w:val="22"/>
        </w:rPr>
        <w:t>Цель:</w:t>
      </w:r>
      <w:r w:rsidRPr="00914E97">
        <w:rPr>
          <w:rFonts w:cs="Times New Roman"/>
          <w:bCs/>
          <w:i/>
          <w:iCs/>
          <w:sz w:val="22"/>
          <w:szCs w:val="22"/>
        </w:rPr>
        <w:t xml:space="preserve"> </w:t>
      </w:r>
      <w:r w:rsidRPr="00914E97">
        <w:rPr>
          <w:rFonts w:cs="Times New Roman"/>
          <w:sz w:val="22"/>
          <w:szCs w:val="22"/>
        </w:rPr>
        <w:t>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 формирование духовных начал личности</w:t>
      </w:r>
      <w:r w:rsidRPr="00914E97">
        <w:rPr>
          <w:rFonts w:cs="Times New Roman"/>
          <w:bCs/>
          <w:sz w:val="22"/>
          <w:szCs w:val="22"/>
        </w:rPr>
        <w:t xml:space="preserve">, </w:t>
      </w:r>
      <w:r w:rsidRPr="00914E97">
        <w:rPr>
          <w:rFonts w:cs="Times New Roman"/>
          <w:sz w:val="22"/>
          <w:szCs w:val="22"/>
        </w:rPr>
        <w:t>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 любви к родной природе, своему народу, к многонациональной культуре.</w:t>
      </w:r>
      <w:proofErr w:type="gramEnd"/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b/>
          <w:bCs/>
          <w:iCs/>
          <w:sz w:val="22"/>
          <w:szCs w:val="22"/>
        </w:rPr>
        <w:t xml:space="preserve">Задачи </w:t>
      </w:r>
      <w:r w:rsidRPr="00914E97">
        <w:rPr>
          <w:rFonts w:cs="Times New Roman"/>
          <w:bCs/>
          <w:iCs/>
          <w:sz w:val="22"/>
          <w:szCs w:val="22"/>
        </w:rPr>
        <w:t>изучения</w:t>
      </w:r>
      <w:r w:rsidRPr="00914E97">
        <w:rPr>
          <w:rFonts w:cs="Times New Roman"/>
          <w:bCs/>
          <w:i/>
          <w:iCs/>
          <w:sz w:val="22"/>
          <w:szCs w:val="22"/>
        </w:rPr>
        <w:t xml:space="preserve"> </w:t>
      </w:r>
      <w:r w:rsidRPr="00914E97">
        <w:rPr>
          <w:rFonts w:cs="Times New Roman"/>
          <w:sz w:val="22"/>
          <w:szCs w:val="22"/>
        </w:rPr>
        <w:t>предмета «Изобразительное искусство»:</w:t>
      </w:r>
    </w:p>
    <w:p w:rsidR="002870D6" w:rsidRPr="00914E97" w:rsidRDefault="002870D6" w:rsidP="002870D6">
      <w:pPr>
        <w:pStyle w:val="a3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i/>
          <w:iCs/>
          <w:sz w:val="22"/>
          <w:szCs w:val="22"/>
        </w:rPr>
        <w:t xml:space="preserve">воспитание </w:t>
      </w:r>
      <w:r w:rsidRPr="00914E97">
        <w:rPr>
          <w:rFonts w:cs="Times New Roman"/>
          <w:sz w:val="22"/>
          <w:szCs w:val="22"/>
        </w:rPr>
        <w:t>устойчивого интереса к изобразительному творчеству; уважения к культуре и искус</w:t>
      </w:r>
      <w:r w:rsidRPr="00914E97">
        <w:rPr>
          <w:rFonts w:cs="Times New Roman"/>
          <w:sz w:val="22"/>
          <w:szCs w:val="22"/>
        </w:rPr>
        <w:softHyphen/>
        <w:t>ству разных народов, обогащение нравственных качеств, способности проявления себя в искус</w:t>
      </w:r>
      <w:r w:rsidRPr="00914E97">
        <w:rPr>
          <w:rFonts w:cs="Times New Roman"/>
          <w:sz w:val="22"/>
          <w:szCs w:val="22"/>
        </w:rPr>
        <w:softHyphen/>
        <w:t>стве и формирование художественных и эстетических предпочтений;</w:t>
      </w:r>
    </w:p>
    <w:p w:rsidR="002870D6" w:rsidRPr="00914E97" w:rsidRDefault="002870D6" w:rsidP="002870D6">
      <w:pPr>
        <w:pStyle w:val="a3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i/>
          <w:iCs/>
          <w:sz w:val="22"/>
          <w:szCs w:val="22"/>
        </w:rPr>
        <w:t xml:space="preserve">развитие </w:t>
      </w:r>
      <w:r w:rsidRPr="00914E97">
        <w:rPr>
          <w:rFonts w:cs="Times New Roman"/>
          <w:sz w:val="22"/>
          <w:szCs w:val="22"/>
        </w:rPr>
        <w:t>творческого потенциала ребенка в условиях активизации воображения и фантазии, спо</w:t>
      </w:r>
      <w:r w:rsidRPr="00914E97">
        <w:rPr>
          <w:rFonts w:cs="Times New Roman"/>
          <w:sz w:val="22"/>
          <w:szCs w:val="22"/>
        </w:rPr>
        <w:softHyphen/>
        <w:t>собности к эмоционально-чувственному восприятию окружающего мира природы и произведе</w:t>
      </w:r>
      <w:r w:rsidRPr="00914E97">
        <w:rPr>
          <w:rFonts w:cs="Times New Roman"/>
          <w:sz w:val="22"/>
          <w:szCs w:val="22"/>
        </w:rPr>
        <w:softHyphen/>
        <w:t>ний разных видов искусства; развитие желания привносить в окружающую действительность кра</w:t>
      </w:r>
      <w:r w:rsidRPr="00914E97">
        <w:rPr>
          <w:rFonts w:cs="Times New Roman"/>
          <w:sz w:val="22"/>
          <w:szCs w:val="22"/>
        </w:rPr>
        <w:softHyphen/>
        <w:t>соту; навыков сотрудничества в художественной деятельности;</w:t>
      </w:r>
    </w:p>
    <w:p w:rsidR="002870D6" w:rsidRPr="00914E97" w:rsidRDefault="002870D6" w:rsidP="002870D6">
      <w:pPr>
        <w:pStyle w:val="a3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i/>
          <w:iCs/>
          <w:sz w:val="22"/>
          <w:szCs w:val="22"/>
        </w:rPr>
        <w:t xml:space="preserve">освоение </w:t>
      </w:r>
      <w:r w:rsidRPr="00914E97">
        <w:rPr>
          <w:rFonts w:cs="Times New Roman"/>
          <w:sz w:val="22"/>
          <w:szCs w:val="22"/>
        </w:rPr>
        <w:t>разных видов пластических искусств: живописи, графики, декоративно-прикладного искус</w:t>
      </w:r>
      <w:r w:rsidRPr="00914E97">
        <w:rPr>
          <w:rFonts w:cs="Times New Roman"/>
          <w:sz w:val="22"/>
          <w:szCs w:val="22"/>
        </w:rPr>
        <w:softHyphen/>
        <w:t>ства, архитектуры и дизайна;</w:t>
      </w:r>
    </w:p>
    <w:p w:rsidR="002870D6" w:rsidRPr="00914E97" w:rsidRDefault="002870D6" w:rsidP="002870D6">
      <w:pPr>
        <w:pStyle w:val="a3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i/>
          <w:iCs/>
          <w:sz w:val="22"/>
          <w:szCs w:val="22"/>
        </w:rPr>
        <w:t xml:space="preserve">овладение </w:t>
      </w:r>
      <w:r w:rsidRPr="00914E97">
        <w:rPr>
          <w:rFonts w:cs="Times New Roman"/>
          <w:sz w:val="22"/>
          <w:szCs w:val="22"/>
        </w:rPr>
        <w:t>выразительными средствами изобразительного искусства, языком графической гра</w:t>
      </w:r>
      <w:r w:rsidRPr="00914E97">
        <w:rPr>
          <w:rFonts w:cs="Times New Roman"/>
          <w:sz w:val="22"/>
          <w:szCs w:val="22"/>
        </w:rPr>
        <w:softHyphen/>
        <w:t>моты и разными художественными материалами с опорой на возрастные интересы и предпочте</w:t>
      </w:r>
      <w:r w:rsidRPr="00914E97">
        <w:rPr>
          <w:rFonts w:cs="Times New Roman"/>
          <w:sz w:val="22"/>
          <w:szCs w:val="22"/>
        </w:rPr>
        <w:softHyphen/>
        <w:t>ния детей, их желания выразить в своем творчестве свои представления об окружающем мире;</w:t>
      </w:r>
    </w:p>
    <w:p w:rsidR="002870D6" w:rsidRPr="00914E97" w:rsidRDefault="002870D6" w:rsidP="002870D6">
      <w:pPr>
        <w:pStyle w:val="a3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i/>
          <w:iCs/>
          <w:sz w:val="22"/>
          <w:szCs w:val="22"/>
        </w:rPr>
        <w:t xml:space="preserve">развитие </w:t>
      </w:r>
      <w:r w:rsidRPr="00914E97">
        <w:rPr>
          <w:rFonts w:cs="Times New Roman"/>
          <w:sz w:val="22"/>
          <w:szCs w:val="22"/>
        </w:rPr>
        <w:t>опыта художественного восприятия произведений искусства.</w:t>
      </w:r>
    </w:p>
    <w:p w:rsidR="002870D6" w:rsidRPr="00914E97" w:rsidRDefault="002870D6" w:rsidP="002870D6">
      <w:pPr>
        <w:pStyle w:val="a3"/>
        <w:ind w:left="360"/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pStyle w:val="a3"/>
        <w:ind w:left="360"/>
        <w:jc w:val="center"/>
        <w:rPr>
          <w:rFonts w:eastAsia="Times New Roman" w:cs="Times New Roman"/>
          <w:b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sz w:val="22"/>
          <w:szCs w:val="22"/>
          <w:lang w:eastAsia="ru-RU"/>
        </w:rPr>
        <w:t>Структура курса.</w:t>
      </w:r>
    </w:p>
    <w:p w:rsidR="002870D6" w:rsidRPr="00914E97" w:rsidRDefault="002870D6" w:rsidP="002870D6">
      <w:pPr>
        <w:pStyle w:val="a3"/>
        <w:ind w:left="360"/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contextualSpacing/>
        <w:rPr>
          <w:rFonts w:eastAsia="Times New Roman" w:cs="Times New Roman"/>
          <w:color w:val="000000"/>
          <w:sz w:val="22"/>
          <w:szCs w:val="22"/>
          <w:lang w:eastAsia="ru-RU"/>
        </w:rPr>
      </w:pPr>
      <w:r w:rsidRPr="00914E97">
        <w:rPr>
          <w:rFonts w:eastAsia="Times New Roman" w:cs="Times New Roman"/>
          <w:color w:val="000000"/>
          <w:sz w:val="22"/>
          <w:szCs w:val="22"/>
          <w:lang w:eastAsia="ru-RU"/>
        </w:rPr>
        <w:t xml:space="preserve">Логика изложения и содержание авторской программы полностью соответствует требованиям </w:t>
      </w:r>
      <w:r w:rsidRPr="00914E97">
        <w:rPr>
          <w:rFonts w:eastAsia="Times New Roman" w:cs="Times New Roman"/>
          <w:color w:val="000000"/>
          <w:sz w:val="22"/>
          <w:szCs w:val="22"/>
          <w:lang w:eastAsia="ru-RU"/>
        </w:rPr>
        <w:lastRenderedPageBreak/>
        <w:t xml:space="preserve">федерального государственного стандарта начального общего образования, поэтому в программу не внесено никаких изменений. </w:t>
      </w:r>
      <w:r w:rsidRPr="00914E97">
        <w:rPr>
          <w:rFonts w:cs="Times New Roman"/>
          <w:sz w:val="22"/>
          <w:szCs w:val="22"/>
        </w:rPr>
        <w:t xml:space="preserve">Содержание программы и заложенные в ней педагогические возможности требуют переноса акцента с </w:t>
      </w:r>
      <w:proofErr w:type="spellStart"/>
      <w:r w:rsidRPr="00914E97">
        <w:rPr>
          <w:rFonts w:cs="Times New Roman"/>
          <w:sz w:val="22"/>
          <w:szCs w:val="22"/>
        </w:rPr>
        <w:t>научения</w:t>
      </w:r>
      <w:proofErr w:type="spellEnd"/>
      <w:r w:rsidRPr="00914E97">
        <w:rPr>
          <w:rFonts w:cs="Times New Roman"/>
          <w:sz w:val="22"/>
          <w:szCs w:val="22"/>
        </w:rPr>
        <w:t xml:space="preserve"> изобразительным навыкам на творческое проявление каждого ребенка в искусстве. Задача всемерного развития детских творческих способностей решается при живом участии в творчестве самих школьников. На этом основаны предлагаемые в программе задания, требующие разнообразия художественных действий с формой, пространством, цветом, звуком, словом.  Искусство в школе выступает в качестве условия и механизма познания мира, которые предполагается реализовать на основе учета возрастных характеристик учащихся, оптимально созвучных каждому возрасту мыслительных процессов — художественно-образное, художественно-действенное и логические формы мышления. В основу содержания программы положен принцип целостности: систематическое развитие у школьников способности восприятия и порождения художественного образа и его посильного отражения в собственных художественных работах. Программа опирается на художественную специфику реалистического искусства, выраженную в понятии художественного образа. </w:t>
      </w:r>
    </w:p>
    <w:p w:rsidR="002870D6" w:rsidRPr="00914E97" w:rsidRDefault="002870D6" w:rsidP="002870D6">
      <w:pPr>
        <w:jc w:val="center"/>
        <w:rPr>
          <w:rFonts w:eastAsia="Times New Roman" w:cs="Times New Roman"/>
          <w:b/>
          <w:w w:val="101"/>
          <w:sz w:val="22"/>
          <w:szCs w:val="22"/>
          <w:lang w:eastAsia="ru-RU"/>
        </w:rPr>
      </w:pP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w w:val="101"/>
          <w:sz w:val="22"/>
          <w:szCs w:val="22"/>
          <w:lang w:eastAsia="ru-RU"/>
        </w:rPr>
        <w:t xml:space="preserve">Содержание </w:t>
      </w:r>
      <w:r w:rsidRPr="00914E97">
        <w:rPr>
          <w:rFonts w:eastAsia="Times New Roman" w:cs="Times New Roman"/>
          <w:b/>
          <w:sz w:val="22"/>
          <w:szCs w:val="22"/>
          <w:lang w:eastAsia="ru-RU"/>
        </w:rPr>
        <w:t>учебного предмета.</w:t>
      </w:r>
    </w:p>
    <w:p w:rsidR="002870D6" w:rsidRPr="00914E97" w:rsidRDefault="002870D6" w:rsidP="002870D6">
      <w:pPr>
        <w:ind w:left="360"/>
        <w:jc w:val="center"/>
        <w:rPr>
          <w:sz w:val="22"/>
          <w:szCs w:val="22"/>
        </w:rPr>
      </w:pP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i/>
          <w:sz w:val="22"/>
          <w:szCs w:val="22"/>
        </w:rPr>
      </w:pPr>
      <w:r w:rsidRPr="00914E97">
        <w:rPr>
          <w:rFonts w:cs="Times New Roman"/>
          <w:b/>
          <w:bCs/>
          <w:i/>
          <w:sz w:val="22"/>
          <w:szCs w:val="22"/>
        </w:rPr>
        <w:t>I. Развитие дифференцированного зрения: перенос наблюдаемого в художественную форму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1. Освоение человеком природного пространства (среды). Знакомство с разнообразием, красотой и своеобразием природы.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2. Форма, ритм, цвет, композиция, динамика, пространство. Величие природы языком изобразительного искусства. Природа в разных жанрах изобразительного искусства.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3. </w:t>
      </w:r>
      <w:proofErr w:type="gramStart"/>
      <w:r w:rsidRPr="00914E97">
        <w:rPr>
          <w:rFonts w:cs="Times New Roman"/>
          <w:bCs/>
          <w:sz w:val="22"/>
          <w:szCs w:val="22"/>
        </w:rPr>
        <w:t>Разнообразие природных объектов в творчестве художника: воздушное пространство; водное пространство; земная поверхность; подземный мир (горы, долины, русла рек, озера, моря, поля, леса, создают в природе свой особый рисунок).</w:t>
      </w:r>
      <w:proofErr w:type="gramEnd"/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4. Ритм и орнамент в природной среде и в искусстве и др. Каждый предмет имеет свое строение (конструкцию). 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5. Композиционное размещение предметов на листе при рисовании с натуры, сознательный выбор формата листа.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6. Перспектива как способ передачи пространства на картине с помощью планов. Воздушная перспектива.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7. Образы, построенные на контрасте формы, цвета, размера. Глухие и звонкие цвета. Главные и дополнительные цвета.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8. Изображение с натуры предметов конструктивной формы. Натюрморт тематический.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9. Передача движения. Работа с натуры и по наблюдению: краткие зарисовки (наброски и портрет по наблюдению).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10. Передача объёма в живописи и графике.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11. Понятие стилизации. Использование приёма стилизации в создании предметов объемной формы: на примере насекомого, выделяя характерные особенности создать летающий объект.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12. </w:t>
      </w:r>
      <w:proofErr w:type="gramStart"/>
      <w:r w:rsidRPr="00914E97">
        <w:rPr>
          <w:rFonts w:cs="Times New Roman"/>
          <w:bCs/>
          <w:sz w:val="22"/>
          <w:szCs w:val="22"/>
        </w:rPr>
        <w:t>Контраст и нюанс в скульптуре (формы, размера, динамики, настроения, характера, фактуры, материала).</w:t>
      </w:r>
      <w:proofErr w:type="gramEnd"/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13. Передача динамики в объемном изображении — лепка по памяти фигуры человека в движении.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14. Лепка объемно-пространственной композиции из одноцветного пластилина или глины с помощью каркаса из проволоки и палочек.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15. Создание эскизов архитектурных сооружений с использованием материалов природных форм. В технике рельефа.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16. Равновесие в изображении и выразительность формы в декоративном искусстве обобщенность, силуэт.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17. Выявление декоративной формы: растительные мотивы искусства. </w:t>
      </w:r>
      <w:proofErr w:type="gramStart"/>
      <w:r w:rsidRPr="00914E97">
        <w:rPr>
          <w:rFonts w:cs="Times New Roman"/>
          <w:bCs/>
          <w:sz w:val="22"/>
          <w:szCs w:val="22"/>
        </w:rPr>
        <w:t>Кораллы — одно из чудес подводного мира: бурые, зелёные, жёлтые, малиновые,  голубые.</w:t>
      </w:r>
      <w:proofErr w:type="gramEnd"/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18. Рождение художественной формы по мотивам природных наблюдений. «Одежда жителей цветочного города» «Лесные феи».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i/>
          <w:sz w:val="22"/>
          <w:szCs w:val="22"/>
        </w:rPr>
      </w:pPr>
      <w:r w:rsidRPr="00914E97">
        <w:rPr>
          <w:rFonts w:cs="Times New Roman"/>
          <w:b/>
          <w:bCs/>
          <w:i/>
          <w:sz w:val="22"/>
          <w:szCs w:val="22"/>
        </w:rPr>
        <w:t>II. Развитие фантазии и воображения.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1. Раскрытие взаимосвязи элементов в композиции: музыкальной, предметной, </w:t>
      </w:r>
      <w:r w:rsidRPr="00914E97">
        <w:rPr>
          <w:rFonts w:cs="Times New Roman"/>
          <w:bCs/>
          <w:sz w:val="22"/>
          <w:szCs w:val="22"/>
        </w:rPr>
        <w:lastRenderedPageBreak/>
        <w:t>декоративной. Цветовое богатство оттенков в живописи. Отображение природы в музыке и поэзии.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2. Порождение замысла на основе предложенной темы. Поиск индивидуальной манеры изображения. Смысловая зависимость между форматом и материалом.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3. Самостоятельно решать поставленную творческую задачу в разных формах и видах изобразительного искусства: на плоскости, в объеме. Разнообразие художественно-выразительного языка различных искусств. Заполнение пространства листа.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4. Взаимосвязь содержания художественного произведения и иллюстрации. Связь урока с внеклассным чтением.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5. Взаимосвязь содержание литературного произведения с иллюстрацией и шрифтом. Роль и значение буквицы в сказочных и былинных произведениях.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6. Художник в театре. Заочная экскурсия в театр. Знакомство с организацией и решением необходимых атрибутов сцены, костюмов героев, цветовое и световое оформление спектакля.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7. Изменение пространственной среды в зависимости от ситуации (содержание, звуковое оформление). Создание необычного сказочного игрового пространства (эскиза). </w:t>
      </w:r>
      <w:proofErr w:type="gramStart"/>
      <w:r w:rsidRPr="00914E97">
        <w:rPr>
          <w:rFonts w:cs="Times New Roman"/>
          <w:bCs/>
          <w:sz w:val="22"/>
          <w:szCs w:val="22"/>
        </w:rPr>
        <w:t>Освоение разнообразия форм в архитектуре: путешествие «исторические походы» в прошлое и будущее, например: в среду, в которой жил писатель-сказочник (время,  архитектура, страна, декоративное искусство, одежда).</w:t>
      </w:r>
      <w:proofErr w:type="gramEnd"/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8. Передача настроения в форме. Украшение формы декоративными элементами.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9. Знакомство с народными художественными промыслами России в области игрушки, их связью с природой и особенностями растительного и животного мира. Отображение природных мотивов в орнаменте и элементах декоративного украшения игрушек.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10. Освоение разнообразия форм в архитектуре. Понимание влияния исторического времени и условий жизни художника (архитектора, дизайнера) на его произведения. Цвет и форма в знаковом изображении. Осваивание особенностей работы на небольших форматах.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11. Разнообразие художественно-выразительного языка в декоративно-прикладном искусстве. Декоративные украшения, как важный элемент народного и современного костюма: украшения, броши, бусы, подвески.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i/>
          <w:sz w:val="22"/>
          <w:szCs w:val="22"/>
        </w:rPr>
      </w:pPr>
      <w:r w:rsidRPr="00914E97">
        <w:rPr>
          <w:rFonts w:cs="Times New Roman"/>
          <w:b/>
          <w:bCs/>
          <w:i/>
          <w:sz w:val="22"/>
          <w:szCs w:val="22"/>
        </w:rPr>
        <w:t>III. Восприятие искусства.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1. </w:t>
      </w:r>
      <w:proofErr w:type="gramStart"/>
      <w:r w:rsidRPr="00914E97">
        <w:rPr>
          <w:rFonts w:cs="Times New Roman"/>
          <w:bCs/>
          <w:sz w:val="22"/>
          <w:szCs w:val="22"/>
        </w:rPr>
        <w:t>Выразительные средства изобразительного искусства живописи, графики, скульптуры, архитектуры, декоративно-прикладного искусства: форма, объём, цвет, ритм, композиция, мелодика, конструкция.</w:t>
      </w:r>
      <w:proofErr w:type="gramEnd"/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2. Применение музыкального и литературного материала для углубления и развития образно-эстетических представлений учащихся во время практической деятельности и восприятия произведений искусства.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 xml:space="preserve">3. </w:t>
      </w:r>
      <w:proofErr w:type="gramStart"/>
      <w:r w:rsidRPr="00914E97">
        <w:rPr>
          <w:rFonts w:cs="Times New Roman"/>
          <w:bCs/>
          <w:sz w:val="22"/>
          <w:szCs w:val="22"/>
        </w:rPr>
        <w:t>Художественная форма произведения изобразительного искусства (общая конструкция произведения): формат, композиция, ритм, динамика, колорит, сюжет.</w:t>
      </w:r>
      <w:proofErr w:type="gramEnd"/>
      <w:r w:rsidRPr="00914E97">
        <w:rPr>
          <w:rFonts w:cs="Times New Roman"/>
          <w:bCs/>
          <w:sz w:val="22"/>
          <w:szCs w:val="22"/>
        </w:rPr>
        <w:t xml:space="preserve"> Выражение художником своего отношения к </w:t>
      </w:r>
      <w:proofErr w:type="gramStart"/>
      <w:r w:rsidRPr="00914E97">
        <w:rPr>
          <w:rFonts w:cs="Times New Roman"/>
          <w:bCs/>
          <w:sz w:val="22"/>
          <w:szCs w:val="22"/>
        </w:rPr>
        <w:t>изображаемому</w:t>
      </w:r>
      <w:proofErr w:type="gramEnd"/>
      <w:r w:rsidRPr="00914E97">
        <w:rPr>
          <w:rFonts w:cs="Times New Roman"/>
          <w:bCs/>
          <w:sz w:val="22"/>
          <w:szCs w:val="22"/>
        </w:rPr>
        <w:t xml:space="preserve">. Художники: Э. Мане, О. Ренуар, Э. Дега, К. Моне, </w:t>
      </w:r>
      <w:proofErr w:type="spellStart"/>
      <w:r w:rsidRPr="00914E97">
        <w:rPr>
          <w:rFonts w:cs="Times New Roman"/>
          <w:bCs/>
          <w:sz w:val="22"/>
          <w:szCs w:val="22"/>
        </w:rPr>
        <w:t>А.Сислей</w:t>
      </w:r>
      <w:proofErr w:type="spellEnd"/>
      <w:r w:rsidRPr="00914E97">
        <w:rPr>
          <w:rFonts w:cs="Times New Roman"/>
          <w:bCs/>
          <w:sz w:val="22"/>
          <w:szCs w:val="22"/>
        </w:rPr>
        <w:t>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4. Жанры изобразительного искусства: пейзаж, портрет, анималистический, исторический, бытовой, натюрморт, мифологический. Русский музей, Эрмитаж (Санкт-Петербург), Музей изобразительного искусства им. А.С. Пушкина (Москва), музей, находящийся в регионе.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5. Красота и своеобразие произведений народного декоративн</w:t>
      </w:r>
      <w:proofErr w:type="gramStart"/>
      <w:r w:rsidRPr="00914E97">
        <w:rPr>
          <w:rFonts w:cs="Times New Roman"/>
          <w:bCs/>
          <w:sz w:val="22"/>
          <w:szCs w:val="22"/>
        </w:rPr>
        <w:t>о-</w:t>
      </w:r>
      <w:proofErr w:type="gramEnd"/>
      <w:r w:rsidRPr="00914E97">
        <w:rPr>
          <w:rFonts w:cs="Times New Roman"/>
          <w:bCs/>
          <w:sz w:val="22"/>
          <w:szCs w:val="22"/>
        </w:rPr>
        <w:t xml:space="preserve">  прикладного искусства. Символика в народном прикладном искусстве. Юмор в народном искусстве. Функциональность произведений народного искусства.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6. Красота архитектурных сооружений. Уникальность памятников архитектуры. Связь архитектуры с природой. История возникновения и развития архитектурных ансамблей и жизнь его обитателей.</w:t>
      </w: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sz w:val="22"/>
          <w:szCs w:val="22"/>
          <w:lang w:eastAsia="ru-RU"/>
        </w:rPr>
        <w:t>Описание ценностных ориентиров содержания учебного предмета.</w:t>
      </w: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 xml:space="preserve">Человек, природа, социальная среда. Мир природы и мир человека. Материал вводит ученика в разнообразие природных объектов, являющихся основой творчества любого художника: воздушное пространство, водный мир, земная поверхность и подземные недра. 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>Раскрывается идея влияния природного окружения на творчество художника. Формирование представлений об особенностях родной культуры: город и село; труд и профессии; социальная основа жизни и национальный колорит. Основным направлением работы с детьми в этом возрасте является развитие подвижности (продуктивности) воображения и фантазии, композиционного мышления, активизация форм и способов порождения замысла.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sz w:val="22"/>
          <w:szCs w:val="22"/>
          <w:lang w:eastAsia="ru-RU"/>
        </w:rPr>
        <w:t>Планируемые результаты учебного курса.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rPr>
          <w:rFonts w:cs="Times New Roman"/>
          <w:b/>
          <w:sz w:val="22"/>
          <w:szCs w:val="22"/>
        </w:rPr>
      </w:pP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/>
          <w:bCs/>
          <w:i/>
          <w:iCs/>
          <w:sz w:val="22"/>
          <w:szCs w:val="22"/>
        </w:rPr>
        <w:t>Личностные результаты</w:t>
      </w:r>
      <w:r w:rsidRPr="00914E97">
        <w:rPr>
          <w:rFonts w:cs="Times New Roman"/>
          <w:bCs/>
          <w:i/>
          <w:iCs/>
          <w:sz w:val="22"/>
          <w:szCs w:val="22"/>
        </w:rPr>
        <w:t xml:space="preserve"> </w:t>
      </w:r>
      <w:r w:rsidRPr="00914E97">
        <w:rPr>
          <w:rFonts w:cs="Times New Roman"/>
          <w:bCs/>
          <w:sz w:val="22"/>
          <w:szCs w:val="22"/>
        </w:rPr>
        <w:t>освоения основной образовательной программы по изобразительному искусству: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3) развитие творческого потенциала ребенка, активизация воображения и фантазии;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proofErr w:type="spellStart"/>
      <w:r w:rsidRPr="00914E97">
        <w:rPr>
          <w:rFonts w:cs="Times New Roman"/>
          <w:b/>
          <w:bCs/>
          <w:i/>
          <w:iCs/>
          <w:sz w:val="22"/>
          <w:szCs w:val="22"/>
        </w:rPr>
        <w:t>Метапредметные</w:t>
      </w:r>
      <w:proofErr w:type="spellEnd"/>
      <w:r w:rsidRPr="00914E97">
        <w:rPr>
          <w:rFonts w:cs="Times New Roman"/>
          <w:b/>
          <w:bCs/>
          <w:i/>
          <w:iCs/>
          <w:sz w:val="22"/>
          <w:szCs w:val="22"/>
        </w:rPr>
        <w:t xml:space="preserve"> результаты</w:t>
      </w:r>
      <w:r w:rsidRPr="00914E97">
        <w:rPr>
          <w:rFonts w:cs="Times New Roman"/>
          <w:bCs/>
          <w:i/>
          <w:iCs/>
          <w:sz w:val="22"/>
          <w:szCs w:val="22"/>
        </w:rPr>
        <w:t xml:space="preserve"> </w:t>
      </w:r>
      <w:r w:rsidRPr="00914E97">
        <w:rPr>
          <w:rFonts w:cs="Times New Roman"/>
          <w:bCs/>
          <w:sz w:val="22"/>
          <w:szCs w:val="22"/>
        </w:rPr>
        <w:t>освоения основной образовательной программы по изобразительному искусству: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7) развитие интереса к искусству разных стран и народов;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Cs/>
          <w:sz w:val="22"/>
          <w:szCs w:val="22"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2870D6" w:rsidRPr="00914E97" w:rsidRDefault="002870D6" w:rsidP="002870D6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Times New Roman"/>
          <w:bCs/>
          <w:sz w:val="22"/>
          <w:szCs w:val="22"/>
        </w:rPr>
      </w:pPr>
      <w:r w:rsidRPr="00914E97">
        <w:rPr>
          <w:rFonts w:cs="Times New Roman"/>
          <w:b/>
          <w:bCs/>
          <w:i/>
          <w:iCs/>
          <w:sz w:val="22"/>
          <w:szCs w:val="22"/>
        </w:rPr>
        <w:t>Предметные результаты</w:t>
      </w:r>
      <w:r w:rsidRPr="00914E97">
        <w:rPr>
          <w:rFonts w:cs="Times New Roman"/>
          <w:bCs/>
          <w:i/>
          <w:iCs/>
          <w:sz w:val="22"/>
          <w:szCs w:val="22"/>
        </w:rPr>
        <w:t xml:space="preserve"> </w:t>
      </w:r>
      <w:r w:rsidRPr="00914E97">
        <w:rPr>
          <w:rFonts w:cs="Times New Roman"/>
          <w:bCs/>
          <w:sz w:val="22"/>
          <w:szCs w:val="22"/>
        </w:rPr>
        <w:t xml:space="preserve">освоения основной образовательной программы по изобразительному искусству </w:t>
      </w:r>
    </w:p>
    <w:p w:rsidR="002870D6" w:rsidRPr="00914E97" w:rsidRDefault="002870D6" w:rsidP="002870D6">
      <w:pPr>
        <w:rPr>
          <w:b/>
          <w:sz w:val="22"/>
          <w:szCs w:val="22"/>
        </w:rPr>
      </w:pPr>
      <w:r w:rsidRPr="00914E97">
        <w:rPr>
          <w:b/>
          <w:sz w:val="22"/>
          <w:szCs w:val="22"/>
        </w:rPr>
        <w:t>По окончании третьего класса ученик научится:</w:t>
      </w:r>
    </w:p>
    <w:p w:rsidR="002870D6" w:rsidRPr="00914E97" w:rsidRDefault="002870D6" w:rsidP="002870D6">
      <w:pPr>
        <w:pStyle w:val="a3"/>
        <w:widowControl/>
        <w:numPr>
          <w:ilvl w:val="0"/>
          <w:numId w:val="3"/>
        </w:numPr>
        <w:suppressAutoHyphens w:val="0"/>
        <w:rPr>
          <w:sz w:val="22"/>
          <w:szCs w:val="22"/>
        </w:rPr>
      </w:pPr>
      <w:r w:rsidRPr="00914E97">
        <w:rPr>
          <w:b/>
          <w:sz w:val="22"/>
          <w:szCs w:val="22"/>
        </w:rPr>
        <w:t>различать</w:t>
      </w:r>
      <w:r w:rsidRPr="00914E97">
        <w:rPr>
          <w:sz w:val="22"/>
          <w:szCs w:val="22"/>
        </w:rPr>
        <w:t xml:space="preserve"> основные и составные теплые и холодные цвета;</w:t>
      </w:r>
    </w:p>
    <w:p w:rsidR="002870D6" w:rsidRPr="00914E97" w:rsidRDefault="002870D6" w:rsidP="002870D6">
      <w:pPr>
        <w:pStyle w:val="a3"/>
        <w:widowControl/>
        <w:numPr>
          <w:ilvl w:val="0"/>
          <w:numId w:val="3"/>
        </w:numPr>
        <w:suppressAutoHyphens w:val="0"/>
        <w:rPr>
          <w:sz w:val="22"/>
          <w:szCs w:val="22"/>
        </w:rPr>
      </w:pPr>
      <w:r w:rsidRPr="00914E97">
        <w:rPr>
          <w:b/>
          <w:sz w:val="22"/>
          <w:szCs w:val="22"/>
        </w:rPr>
        <w:t>узнавать</w:t>
      </w:r>
      <w:r w:rsidRPr="00914E97">
        <w:rPr>
          <w:sz w:val="22"/>
          <w:szCs w:val="22"/>
        </w:rPr>
        <w:t xml:space="preserve"> отдельные выдающиеся отечественные и зарубежные произведения искус</w:t>
      </w:r>
      <w:r w:rsidRPr="00914E97">
        <w:rPr>
          <w:sz w:val="22"/>
          <w:szCs w:val="22"/>
        </w:rPr>
        <w:softHyphen/>
        <w:t>ства и называть их авторов;</w:t>
      </w:r>
    </w:p>
    <w:p w:rsidR="002870D6" w:rsidRPr="00914E97" w:rsidRDefault="002870D6" w:rsidP="002870D6">
      <w:pPr>
        <w:pStyle w:val="a3"/>
        <w:widowControl/>
        <w:numPr>
          <w:ilvl w:val="0"/>
          <w:numId w:val="3"/>
        </w:numPr>
        <w:suppressAutoHyphens w:val="0"/>
        <w:rPr>
          <w:sz w:val="22"/>
          <w:szCs w:val="22"/>
        </w:rPr>
      </w:pPr>
      <w:r w:rsidRPr="00914E97">
        <w:rPr>
          <w:b/>
          <w:sz w:val="22"/>
          <w:szCs w:val="22"/>
        </w:rPr>
        <w:t>сравнивать</w:t>
      </w:r>
      <w:r w:rsidRPr="00914E97">
        <w:rPr>
          <w:sz w:val="22"/>
          <w:szCs w:val="22"/>
        </w:rPr>
        <w:t xml:space="preserve"> различные виды и жанры изобразительного искусства (графики, живо</w:t>
      </w:r>
      <w:r w:rsidRPr="00914E97">
        <w:rPr>
          <w:sz w:val="22"/>
          <w:szCs w:val="22"/>
        </w:rPr>
        <w:softHyphen/>
        <w:t>писи, декоративно-прикладного искусства);</w:t>
      </w:r>
    </w:p>
    <w:p w:rsidR="002870D6" w:rsidRPr="00914E97" w:rsidRDefault="002870D6" w:rsidP="002870D6">
      <w:pPr>
        <w:widowControl/>
        <w:suppressAutoHyphens w:val="0"/>
        <w:rPr>
          <w:sz w:val="22"/>
          <w:szCs w:val="22"/>
        </w:rPr>
      </w:pPr>
      <w:r w:rsidRPr="00914E97">
        <w:rPr>
          <w:b/>
          <w:sz w:val="22"/>
          <w:szCs w:val="22"/>
        </w:rPr>
        <w:lastRenderedPageBreak/>
        <w:t>использовать приобретённые знания и умения в практической деятельности и повседневной жизни</w:t>
      </w:r>
      <w:r w:rsidRPr="00914E97">
        <w:rPr>
          <w:sz w:val="22"/>
          <w:szCs w:val="22"/>
        </w:rPr>
        <w:t>:</w:t>
      </w:r>
    </w:p>
    <w:p w:rsidR="002870D6" w:rsidRPr="00914E97" w:rsidRDefault="002870D6" w:rsidP="002870D6">
      <w:pPr>
        <w:pStyle w:val="a3"/>
        <w:widowControl/>
        <w:numPr>
          <w:ilvl w:val="0"/>
          <w:numId w:val="3"/>
        </w:numPr>
        <w:suppressAutoHyphens w:val="0"/>
        <w:rPr>
          <w:sz w:val="22"/>
          <w:szCs w:val="22"/>
        </w:rPr>
      </w:pPr>
      <w:r w:rsidRPr="00914E97">
        <w:rPr>
          <w:sz w:val="22"/>
          <w:szCs w:val="22"/>
        </w:rPr>
        <w:t>для самостоятельной творческой деятельности;</w:t>
      </w:r>
    </w:p>
    <w:p w:rsidR="002870D6" w:rsidRPr="00914E97" w:rsidRDefault="002870D6" w:rsidP="002870D6">
      <w:pPr>
        <w:pStyle w:val="a3"/>
        <w:widowControl/>
        <w:numPr>
          <w:ilvl w:val="0"/>
          <w:numId w:val="3"/>
        </w:numPr>
        <w:suppressAutoHyphens w:val="0"/>
        <w:rPr>
          <w:sz w:val="22"/>
          <w:szCs w:val="22"/>
        </w:rPr>
      </w:pPr>
      <w:r w:rsidRPr="00914E97">
        <w:rPr>
          <w:sz w:val="22"/>
          <w:szCs w:val="22"/>
        </w:rPr>
        <w:t>обогащения опыта восприятия произведений изобразительного искусства;</w:t>
      </w:r>
    </w:p>
    <w:p w:rsidR="002870D6" w:rsidRPr="00914E97" w:rsidRDefault="002870D6" w:rsidP="002870D6">
      <w:pPr>
        <w:pStyle w:val="a3"/>
        <w:widowControl/>
        <w:numPr>
          <w:ilvl w:val="0"/>
          <w:numId w:val="3"/>
        </w:numPr>
        <w:suppressAutoHyphens w:val="0"/>
        <w:rPr>
          <w:sz w:val="22"/>
          <w:szCs w:val="22"/>
        </w:rPr>
      </w:pPr>
      <w:r w:rsidRPr="00914E97">
        <w:rPr>
          <w:sz w:val="22"/>
          <w:szCs w:val="22"/>
        </w:rPr>
        <w:t>оценки произведений искусства (выражение собственного внимания) при посещении вы</w:t>
      </w:r>
      <w:r w:rsidRPr="00914E97">
        <w:rPr>
          <w:sz w:val="22"/>
          <w:szCs w:val="22"/>
        </w:rPr>
        <w:softHyphen/>
        <w:t>ставок, музеев изобразительного искусства, народного творчества и др.</w:t>
      </w:r>
    </w:p>
    <w:p w:rsidR="002870D6" w:rsidRPr="00914E97" w:rsidRDefault="002870D6" w:rsidP="002870D6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14E97">
        <w:rPr>
          <w:b/>
          <w:i/>
          <w:sz w:val="22"/>
          <w:szCs w:val="22"/>
        </w:rPr>
        <w:t>По окончании 3 класса ученик может научиться:</w:t>
      </w:r>
    </w:p>
    <w:p w:rsidR="002870D6" w:rsidRPr="00914E97" w:rsidRDefault="002870D6" w:rsidP="002870D6">
      <w:pPr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  <w:r w:rsidRPr="00914E97">
        <w:rPr>
          <w:b/>
          <w:i/>
          <w:sz w:val="22"/>
          <w:szCs w:val="22"/>
        </w:rPr>
        <w:t>понимать:</w:t>
      </w:r>
    </w:p>
    <w:p w:rsidR="002870D6" w:rsidRPr="00914E97" w:rsidRDefault="002870D6" w:rsidP="002870D6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14E97">
        <w:rPr>
          <w:i/>
          <w:sz w:val="22"/>
          <w:szCs w:val="22"/>
        </w:rPr>
        <w:t>основные жанры и виды произведений изобразительного искусства;</w:t>
      </w:r>
    </w:p>
    <w:p w:rsidR="002870D6" w:rsidRPr="00914E97" w:rsidRDefault="002870D6" w:rsidP="002870D6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14E97">
        <w:rPr>
          <w:i/>
          <w:sz w:val="22"/>
          <w:szCs w:val="22"/>
        </w:rPr>
        <w:t>известные центры народных художественных ремесел России;</w:t>
      </w:r>
    </w:p>
    <w:p w:rsidR="002870D6" w:rsidRPr="00914E97" w:rsidRDefault="002870D6" w:rsidP="002870D6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14E97">
        <w:rPr>
          <w:i/>
          <w:sz w:val="22"/>
          <w:szCs w:val="22"/>
        </w:rPr>
        <w:t>ведущие художественные музеи России;</w:t>
      </w:r>
    </w:p>
    <w:p w:rsidR="002870D6" w:rsidRPr="00914E97" w:rsidRDefault="002870D6" w:rsidP="002870D6">
      <w:pPr>
        <w:widowControl/>
        <w:suppressAutoHyphens w:val="0"/>
        <w:rPr>
          <w:i/>
          <w:sz w:val="22"/>
          <w:szCs w:val="22"/>
        </w:rPr>
      </w:pPr>
      <w:r w:rsidRPr="00914E97">
        <w:rPr>
          <w:i/>
          <w:sz w:val="22"/>
          <w:szCs w:val="22"/>
        </w:rPr>
        <w:t xml:space="preserve">           </w:t>
      </w:r>
      <w:r w:rsidRPr="00914E97">
        <w:rPr>
          <w:b/>
          <w:i/>
          <w:sz w:val="22"/>
          <w:szCs w:val="22"/>
        </w:rPr>
        <w:t>применять</w:t>
      </w:r>
      <w:r w:rsidRPr="00914E97">
        <w:rPr>
          <w:sz w:val="22"/>
          <w:szCs w:val="22"/>
        </w:rPr>
        <w:t xml:space="preserve"> </w:t>
      </w:r>
      <w:r w:rsidRPr="00914E97">
        <w:rPr>
          <w:i/>
          <w:sz w:val="22"/>
          <w:szCs w:val="22"/>
        </w:rPr>
        <w:t>средства художественной выразительности (линию, цвет, тон, объем, компози</w:t>
      </w:r>
      <w:r w:rsidRPr="00914E97">
        <w:rPr>
          <w:i/>
          <w:sz w:val="22"/>
          <w:szCs w:val="22"/>
        </w:rPr>
        <w:softHyphen/>
        <w:t>цию) в изобразительной деятельности: в рисунке и живописи (с натуры, по памяти и воображе</w:t>
      </w:r>
      <w:r w:rsidRPr="00914E97">
        <w:rPr>
          <w:i/>
          <w:sz w:val="22"/>
          <w:szCs w:val="22"/>
        </w:rPr>
        <w:softHyphen/>
        <w:t>нию); декоративных и конструктивных работах: иллюстрациях к произведениям литературы и му</w:t>
      </w:r>
      <w:r w:rsidRPr="00914E97">
        <w:rPr>
          <w:i/>
          <w:sz w:val="22"/>
          <w:szCs w:val="22"/>
        </w:rPr>
        <w:softHyphen/>
        <w:t>зыки;</w:t>
      </w:r>
    </w:p>
    <w:p w:rsidR="002870D6" w:rsidRPr="00914E97" w:rsidRDefault="002870D6" w:rsidP="002870D6">
      <w:pPr>
        <w:widowControl/>
        <w:suppressAutoHyphens w:val="0"/>
        <w:rPr>
          <w:i/>
          <w:sz w:val="22"/>
          <w:szCs w:val="22"/>
        </w:rPr>
      </w:pPr>
      <w:r w:rsidRPr="00914E97">
        <w:rPr>
          <w:b/>
          <w:i/>
          <w:sz w:val="22"/>
          <w:szCs w:val="22"/>
        </w:rPr>
        <w:t xml:space="preserve">          использовать</w:t>
      </w:r>
      <w:r w:rsidRPr="00914E97">
        <w:rPr>
          <w:i/>
          <w:sz w:val="22"/>
          <w:szCs w:val="22"/>
        </w:rPr>
        <w:t xml:space="preserve"> художественные материалы (гуашь, цветные карандаши, акварель, бумагу и др.);</w:t>
      </w:r>
    </w:p>
    <w:p w:rsidR="002870D6" w:rsidRPr="00914E97" w:rsidRDefault="002870D6" w:rsidP="002870D6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pStyle w:val="a3"/>
        <w:widowControl/>
        <w:suppressAutoHyphens w:val="0"/>
        <w:autoSpaceDE w:val="0"/>
        <w:autoSpaceDN w:val="0"/>
        <w:adjustRightInd w:val="0"/>
        <w:ind w:left="360"/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>ходит обогащение детей выразительными средствами изобразительного искусства, языком графической грамоты и разными художественными материалами с опорой на возрастные инте</w:t>
      </w:r>
      <w:r w:rsidRPr="00914E97">
        <w:rPr>
          <w:rFonts w:cs="Times New Roman"/>
          <w:sz w:val="22"/>
          <w:szCs w:val="22"/>
        </w:rPr>
        <w:softHyphen/>
        <w:t>ресы и предпочтения детей, их желания выразить в своем творчестве свои представления об окру</w:t>
      </w:r>
      <w:r w:rsidRPr="00914E97">
        <w:rPr>
          <w:rFonts w:cs="Times New Roman"/>
          <w:sz w:val="22"/>
          <w:szCs w:val="22"/>
        </w:rPr>
        <w:softHyphen/>
        <w:t xml:space="preserve">жающем мире, </w:t>
      </w:r>
      <w:r w:rsidRPr="00914E97">
        <w:rPr>
          <w:rFonts w:cs="Times New Roman"/>
          <w:iCs/>
          <w:sz w:val="22"/>
          <w:szCs w:val="22"/>
        </w:rPr>
        <w:t>развитие</w:t>
      </w:r>
      <w:r w:rsidRPr="00914E97">
        <w:rPr>
          <w:rFonts w:cs="Times New Roman"/>
          <w:i/>
          <w:iCs/>
          <w:sz w:val="22"/>
          <w:szCs w:val="22"/>
        </w:rPr>
        <w:t xml:space="preserve"> </w:t>
      </w:r>
      <w:r w:rsidRPr="00914E97">
        <w:rPr>
          <w:rFonts w:cs="Times New Roman"/>
          <w:sz w:val="22"/>
          <w:szCs w:val="22"/>
        </w:rPr>
        <w:t>опыта художественного восприятия произведений искусства.</w:t>
      </w: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</w:p>
    <w:p w:rsidR="002870D6" w:rsidRPr="00914E97" w:rsidRDefault="002870D6" w:rsidP="002870D6">
      <w:pPr>
        <w:jc w:val="center"/>
        <w:rPr>
          <w:rFonts w:eastAsia="Times New Roman" w:cs="Times New Roman"/>
          <w:b/>
          <w:sz w:val="22"/>
          <w:szCs w:val="22"/>
          <w:lang w:eastAsia="ru-RU"/>
        </w:rPr>
      </w:pPr>
      <w:r w:rsidRPr="00914E97">
        <w:rPr>
          <w:rFonts w:eastAsia="Times New Roman" w:cs="Times New Roman"/>
          <w:b/>
          <w:sz w:val="22"/>
          <w:szCs w:val="22"/>
          <w:lang w:eastAsia="ru-RU"/>
        </w:rPr>
        <w:t>Учебно-методическое обеспечение образовательного процесса.</w:t>
      </w:r>
    </w:p>
    <w:p w:rsidR="002870D6" w:rsidRPr="00914E97" w:rsidRDefault="002870D6" w:rsidP="002870D6">
      <w:pPr>
        <w:ind w:left="360"/>
        <w:jc w:val="both"/>
        <w:rPr>
          <w:sz w:val="22"/>
          <w:szCs w:val="22"/>
        </w:rPr>
      </w:pPr>
    </w:p>
    <w:p w:rsidR="002870D6" w:rsidRPr="00914E97" w:rsidRDefault="002870D6" w:rsidP="002870D6">
      <w:pPr>
        <w:pStyle w:val="a3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 xml:space="preserve">Л.Г.Савенкова, </w:t>
      </w:r>
      <w:proofErr w:type="spellStart"/>
      <w:r w:rsidRPr="00914E97">
        <w:rPr>
          <w:rFonts w:cs="Times New Roman"/>
          <w:sz w:val="22"/>
          <w:szCs w:val="22"/>
        </w:rPr>
        <w:t>Е.А.Ермолинская</w:t>
      </w:r>
      <w:proofErr w:type="spellEnd"/>
      <w:r w:rsidRPr="00914E97">
        <w:rPr>
          <w:rFonts w:cs="Times New Roman"/>
          <w:sz w:val="22"/>
          <w:szCs w:val="22"/>
        </w:rPr>
        <w:t>. Изобразительное искусство. 3 класс: учебник. – М.: Вентана-Граф,2010г.</w:t>
      </w:r>
    </w:p>
    <w:p w:rsidR="002870D6" w:rsidRPr="00914E97" w:rsidRDefault="002870D6" w:rsidP="002870D6">
      <w:pPr>
        <w:pStyle w:val="a3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 xml:space="preserve">Л.Г.Савенкова, </w:t>
      </w:r>
      <w:proofErr w:type="spellStart"/>
      <w:r w:rsidRPr="00914E97">
        <w:rPr>
          <w:rFonts w:cs="Times New Roman"/>
          <w:sz w:val="22"/>
          <w:szCs w:val="22"/>
        </w:rPr>
        <w:t>Е.А.Ермолинская</w:t>
      </w:r>
      <w:proofErr w:type="spellEnd"/>
      <w:r w:rsidRPr="00914E97">
        <w:rPr>
          <w:rFonts w:cs="Times New Roman"/>
          <w:sz w:val="22"/>
          <w:szCs w:val="22"/>
        </w:rPr>
        <w:t xml:space="preserve">, Н.В. Богданова. Рабочая тетрадь. 3 класс. – М.: </w:t>
      </w:r>
      <w:proofErr w:type="spellStart"/>
      <w:r w:rsidRPr="00914E97">
        <w:rPr>
          <w:rFonts w:cs="Times New Roman"/>
          <w:sz w:val="22"/>
          <w:szCs w:val="22"/>
        </w:rPr>
        <w:t>Вентана-Граф</w:t>
      </w:r>
      <w:proofErr w:type="spellEnd"/>
      <w:r w:rsidRPr="00914E97">
        <w:rPr>
          <w:rFonts w:cs="Times New Roman"/>
          <w:sz w:val="22"/>
          <w:szCs w:val="22"/>
        </w:rPr>
        <w:t>, 2011г.</w:t>
      </w:r>
    </w:p>
    <w:p w:rsidR="002870D6" w:rsidRPr="00914E97" w:rsidRDefault="002870D6" w:rsidP="002870D6">
      <w:pPr>
        <w:pStyle w:val="a3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914E97">
        <w:rPr>
          <w:rFonts w:cs="Times New Roman"/>
          <w:sz w:val="22"/>
          <w:szCs w:val="22"/>
        </w:rPr>
        <w:t xml:space="preserve">Изобразительное искусство. Интегрированная программа. 1 - 4 классы. Савенкова Л.Г., </w:t>
      </w:r>
      <w:proofErr w:type="spellStart"/>
      <w:r w:rsidRPr="00914E97">
        <w:rPr>
          <w:rFonts w:cs="Times New Roman"/>
          <w:sz w:val="22"/>
          <w:szCs w:val="22"/>
        </w:rPr>
        <w:t>Ермолинская</w:t>
      </w:r>
      <w:proofErr w:type="spellEnd"/>
      <w:r w:rsidRPr="00914E97">
        <w:rPr>
          <w:rFonts w:cs="Times New Roman"/>
          <w:sz w:val="22"/>
          <w:szCs w:val="22"/>
        </w:rPr>
        <w:t xml:space="preserve"> Е.А., Протопопов Ю.Н. М.: </w:t>
      </w:r>
      <w:proofErr w:type="spellStart"/>
      <w:r w:rsidRPr="00914E97">
        <w:rPr>
          <w:rFonts w:cs="Times New Roman"/>
          <w:sz w:val="22"/>
          <w:szCs w:val="22"/>
        </w:rPr>
        <w:t>Вентана-Граф</w:t>
      </w:r>
      <w:proofErr w:type="spellEnd"/>
      <w:r w:rsidRPr="00914E97">
        <w:rPr>
          <w:rFonts w:cs="Times New Roman"/>
          <w:sz w:val="22"/>
          <w:szCs w:val="22"/>
        </w:rPr>
        <w:t>, 2010 год</w:t>
      </w:r>
    </w:p>
    <w:p w:rsidR="002870D6" w:rsidRPr="00914E97" w:rsidRDefault="002870D6" w:rsidP="002870D6">
      <w:pPr>
        <w:pStyle w:val="a3"/>
        <w:jc w:val="both"/>
        <w:rPr>
          <w:rFonts w:cs="Times New Roman"/>
          <w:sz w:val="22"/>
          <w:szCs w:val="22"/>
        </w:rPr>
      </w:pPr>
    </w:p>
    <w:p w:rsidR="002870D6" w:rsidRPr="00914E97" w:rsidRDefault="002870D6" w:rsidP="002870D6">
      <w:pPr>
        <w:pStyle w:val="a3"/>
        <w:jc w:val="center"/>
        <w:rPr>
          <w:rFonts w:eastAsia="Calibri" w:cs="Times New Roman"/>
          <w:b/>
          <w:sz w:val="22"/>
          <w:szCs w:val="22"/>
        </w:rPr>
      </w:pPr>
      <w:r w:rsidRPr="00914E97">
        <w:rPr>
          <w:rFonts w:eastAsia="Calibri" w:cs="Times New Roman"/>
          <w:b/>
          <w:sz w:val="22"/>
          <w:szCs w:val="22"/>
        </w:rPr>
        <w:t>Электронные образовательные ресурсы.</w:t>
      </w:r>
    </w:p>
    <w:p w:rsidR="002870D6" w:rsidRPr="00914E97" w:rsidRDefault="002870D6" w:rsidP="002870D6">
      <w:pPr>
        <w:pStyle w:val="a3"/>
        <w:jc w:val="center"/>
        <w:rPr>
          <w:rFonts w:eastAsia="Calibri" w:cs="Times New Roman"/>
          <w:b/>
          <w:sz w:val="22"/>
          <w:szCs w:val="22"/>
        </w:rPr>
      </w:pPr>
    </w:p>
    <w:tbl>
      <w:tblPr>
        <w:tblW w:w="948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9"/>
        <w:gridCol w:w="3600"/>
      </w:tblGrid>
      <w:tr w:rsidR="002870D6" w:rsidRPr="00914E97" w:rsidTr="00863FDB">
        <w:trPr>
          <w:trHeight w:val="2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Название сайта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b/>
                <w:bCs/>
                <w:sz w:val="22"/>
                <w:szCs w:val="22"/>
                <w:lang w:eastAsia="ru-RU"/>
              </w:rPr>
              <w:t>Электронный адрес</w:t>
            </w:r>
          </w:p>
        </w:tc>
      </w:tr>
      <w:tr w:rsidR="002870D6" w:rsidRPr="00914E97" w:rsidTr="00863FDB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t>Министерство образования и науки РФ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t>http://mon.gov.ru/</w:t>
            </w:r>
          </w:p>
        </w:tc>
      </w:tr>
      <w:tr w:rsidR="002870D6" w:rsidRPr="00914E97" w:rsidTr="00863FDB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t>Федеральный российский общеобразовательный пор</w:t>
            </w: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softHyphen/>
              <w:t>тал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4706DC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hyperlink r:id="rId7" w:history="1"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http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://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www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.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s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chool</w:t>
              </w:r>
              <w:proofErr w:type="spellEnd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.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edu</w:t>
              </w:r>
              <w:proofErr w:type="spellEnd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.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2870D6" w:rsidRPr="00914E97" w:rsidTr="00863FDB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4706DC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hyperlink r:id="rId8" w:history="1"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http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://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www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.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edu.ru</w:t>
              </w:r>
              <w:proofErr w:type="spellEnd"/>
            </w:hyperlink>
          </w:p>
        </w:tc>
      </w:tr>
      <w:tr w:rsidR="002870D6" w:rsidRPr="00914E97" w:rsidTr="00863FDB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t>Образовательный портал «Учеба»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4706DC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hyperlink r:id="rId9" w:history="1"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http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://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www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.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uroki</w:t>
              </w:r>
              <w:proofErr w:type="spellEnd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eastAsia="ru-RU"/>
                </w:rPr>
                <w:t>.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2870D6" w:rsidRPr="00914E97" w:rsidTr="00863FDB">
        <w:trPr>
          <w:trHeight w:val="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2870D6" w:rsidP="00863FDB">
            <w:pPr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914E97">
              <w:rPr>
                <w:rFonts w:eastAsia="Times New Roman" w:cs="Times New Roman"/>
                <w:sz w:val="22"/>
                <w:szCs w:val="22"/>
                <w:lang w:eastAsia="ru-RU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0D6" w:rsidRPr="00914E97" w:rsidRDefault="004706DC" w:rsidP="00863FDB">
            <w:pPr>
              <w:rPr>
                <w:rFonts w:eastAsia="Times New Roman" w:cs="Times New Roman"/>
                <w:sz w:val="22"/>
                <w:szCs w:val="22"/>
              </w:rPr>
            </w:pPr>
            <w:hyperlink r:id="rId10" w:history="1"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/>
                </w:rPr>
                <w:t>http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</w:rPr>
                <w:t>://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/>
                </w:rPr>
                <w:t>festival</w:t>
              </w:r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</w:rPr>
                <w:t>.1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/>
                </w:rPr>
                <w:t>september</w:t>
              </w:r>
              <w:proofErr w:type="spellEnd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 w:rsidR="002870D6" w:rsidRPr="00914E97">
                <w:rPr>
                  <w:rFonts w:eastAsia="Times New Roman" w:cs="Times New Roman"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</w:tbl>
    <w:p w:rsidR="002870D6" w:rsidRPr="00914E97" w:rsidRDefault="002870D6" w:rsidP="002870D6">
      <w:pPr>
        <w:rPr>
          <w:b/>
          <w:bCs/>
          <w:sz w:val="22"/>
          <w:szCs w:val="22"/>
        </w:rPr>
      </w:pPr>
    </w:p>
    <w:p w:rsidR="002870D6" w:rsidRPr="00914E97" w:rsidRDefault="002870D6" w:rsidP="002870D6">
      <w:pPr>
        <w:jc w:val="center"/>
        <w:rPr>
          <w:b/>
          <w:bCs/>
          <w:sz w:val="22"/>
          <w:szCs w:val="22"/>
        </w:rPr>
      </w:pPr>
    </w:p>
    <w:p w:rsidR="002870D6" w:rsidRPr="00914E97" w:rsidRDefault="002870D6" w:rsidP="002870D6">
      <w:pPr>
        <w:jc w:val="center"/>
        <w:rPr>
          <w:b/>
          <w:bCs/>
          <w:sz w:val="22"/>
          <w:szCs w:val="22"/>
        </w:rPr>
      </w:pPr>
    </w:p>
    <w:p w:rsidR="002870D6" w:rsidRPr="00914E97" w:rsidRDefault="002870D6" w:rsidP="002870D6">
      <w:pPr>
        <w:jc w:val="center"/>
        <w:rPr>
          <w:b/>
          <w:bCs/>
          <w:sz w:val="22"/>
          <w:szCs w:val="22"/>
        </w:rPr>
      </w:pPr>
    </w:p>
    <w:p w:rsidR="002870D6" w:rsidRPr="00914E97" w:rsidRDefault="002870D6" w:rsidP="002870D6">
      <w:pPr>
        <w:jc w:val="center"/>
        <w:rPr>
          <w:b/>
          <w:bCs/>
          <w:sz w:val="22"/>
          <w:szCs w:val="22"/>
        </w:rPr>
      </w:pPr>
    </w:p>
    <w:p w:rsidR="00096114" w:rsidRPr="00914E97" w:rsidRDefault="00096114">
      <w:pPr>
        <w:rPr>
          <w:sz w:val="22"/>
          <w:szCs w:val="22"/>
        </w:rPr>
      </w:pPr>
    </w:p>
    <w:sectPr w:rsidR="00096114" w:rsidRPr="00914E97" w:rsidSect="000961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A6D" w:rsidRDefault="003F1A6D" w:rsidP="002870D6">
      <w:r>
        <w:separator/>
      </w:r>
    </w:p>
  </w:endnote>
  <w:endnote w:type="continuationSeparator" w:id="0">
    <w:p w:rsidR="003F1A6D" w:rsidRDefault="003F1A6D" w:rsidP="00287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D6" w:rsidRDefault="002870D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D6" w:rsidRDefault="002870D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D6" w:rsidRDefault="002870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A6D" w:rsidRDefault="003F1A6D" w:rsidP="002870D6">
      <w:r>
        <w:separator/>
      </w:r>
    </w:p>
  </w:footnote>
  <w:footnote w:type="continuationSeparator" w:id="0">
    <w:p w:rsidR="003F1A6D" w:rsidRDefault="003F1A6D" w:rsidP="002870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D6" w:rsidRDefault="002870D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D6" w:rsidRDefault="002870D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D6" w:rsidRDefault="002870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10036"/>
    <w:multiLevelType w:val="hybridMultilevel"/>
    <w:tmpl w:val="ABE2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F0170"/>
    <w:multiLevelType w:val="hybridMultilevel"/>
    <w:tmpl w:val="8EACF3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032D1A"/>
    <w:multiLevelType w:val="hybridMultilevel"/>
    <w:tmpl w:val="5E287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DCEC8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1E1B9F"/>
    <w:multiLevelType w:val="hybridMultilevel"/>
    <w:tmpl w:val="54F014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0D6"/>
    <w:rsid w:val="00073C52"/>
    <w:rsid w:val="00096114"/>
    <w:rsid w:val="002870D6"/>
    <w:rsid w:val="003F1A6D"/>
    <w:rsid w:val="004706DC"/>
    <w:rsid w:val="008C6CB3"/>
    <w:rsid w:val="0091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D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0D6"/>
    <w:pPr>
      <w:ind w:left="720"/>
      <w:contextualSpacing/>
    </w:pPr>
    <w:rPr>
      <w:szCs w:val="21"/>
    </w:rPr>
  </w:style>
  <w:style w:type="paragraph" w:styleId="a4">
    <w:name w:val="No Spacing"/>
    <w:link w:val="a5"/>
    <w:uiPriority w:val="1"/>
    <w:qFormat/>
    <w:rsid w:val="002870D6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2870D6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870D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2870D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2870D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2870D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chool.edu.ru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oki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2447</Words>
  <Characters>13948</Characters>
  <Application>Microsoft Office Word</Application>
  <DocSecurity>0</DocSecurity>
  <Lines>116</Lines>
  <Paragraphs>32</Paragraphs>
  <ScaleCrop>false</ScaleCrop>
  <Company>Microsoft</Company>
  <LinksUpToDate>false</LinksUpToDate>
  <CharactersWithSpaces>16363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2013-09-24T08:18:00Z</dcterms:created>
  <dcterms:modified xsi:type="dcterms:W3CDTF">2013-09-24T08:21:00Z</dcterms:modified>
</cp:coreProperties>
</file>